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2BFA7" w14:textId="4028DBCC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F00A8C">
        <w:rPr>
          <w:rFonts w:hint="eastAsia"/>
          <w:b/>
          <w:sz w:val="36"/>
        </w:rPr>
        <w:t>钠冷快中子增殖堆运行准则</w:t>
      </w:r>
      <w:r w:rsidR="00077CB5">
        <w:rPr>
          <w:rFonts w:hint="eastAsia"/>
          <w:b/>
          <w:sz w:val="36"/>
        </w:rPr>
        <w:t>-涉钠操作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0EF2F057" w14:textId="595C43A0" w:rsidR="00077CB5" w:rsidRPr="00ED11CD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7CEE5315" w14:textId="77777777" w:rsidR="00C46475" w:rsidRDefault="00E92ADB" w:rsidP="00C46475">
      <w:pPr>
        <w:ind w:firstLineChars="200" w:firstLine="480"/>
      </w:pPr>
      <w:r w:rsidRPr="00E92ADB">
        <w:rPr>
          <w:rFonts w:hint="eastAsia"/>
        </w:rPr>
        <w:t>企业自主研发编制</w:t>
      </w:r>
      <w:r w:rsidR="00ED11CD" w:rsidRPr="00E92ADB">
        <w:rPr>
          <w:rFonts w:hint="eastAsia"/>
        </w:rPr>
        <w:t>。</w:t>
      </w:r>
    </w:p>
    <w:p w14:paraId="53557337" w14:textId="353135AE" w:rsidR="00C46475" w:rsidRPr="00C46475" w:rsidRDefault="00FC237A" w:rsidP="00C46475">
      <w:pPr>
        <w:ind w:firstLineChars="200" w:firstLine="480"/>
      </w:pPr>
      <w:r>
        <w:rPr>
          <w:rFonts w:hint="eastAsia"/>
        </w:rPr>
        <w:t>中核霞浦核电</w:t>
      </w:r>
      <w:r>
        <w:t>有限公司</w:t>
      </w:r>
      <w:bookmarkStart w:id="0" w:name="_GoBack"/>
      <w:bookmarkEnd w:id="0"/>
      <w:r w:rsidR="00C46475">
        <w:rPr>
          <w:rFonts w:hint="eastAsia"/>
        </w:rPr>
        <w:t>已于</w:t>
      </w:r>
      <w:r w:rsidR="00C46475" w:rsidRPr="00C46475">
        <w:t>2022年9月30日与中国核能行业协会团体标准制修订专项服务合同</w:t>
      </w:r>
      <w:r w:rsidR="00A2475D">
        <w:rPr>
          <w:rFonts w:hint="eastAsia"/>
        </w:rPr>
        <w:t>，截止日期</w:t>
      </w:r>
      <w:r w:rsidR="00A2475D">
        <w:t>为</w:t>
      </w:r>
      <w:r w:rsidR="00C46475" w:rsidRPr="00C46475">
        <w:t>2023年 9月30。</w:t>
      </w:r>
    </w:p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4AFD74F4" w14:textId="40EC158E" w:rsidR="006926DB" w:rsidRDefault="00ED11CD" w:rsidP="00996435">
      <w:pPr>
        <w:ind w:firstLineChars="200" w:firstLine="480"/>
      </w:pPr>
      <w:r>
        <w:rPr>
          <w:rFonts w:hint="eastAsia"/>
        </w:rPr>
        <w:t>初稿编制</w:t>
      </w:r>
      <w:r w:rsidR="00FB6407">
        <w:rPr>
          <w:rFonts w:hint="eastAsia"/>
        </w:rPr>
        <w:t>阶段</w:t>
      </w:r>
      <w:r w:rsidR="00381FE8">
        <w:rPr>
          <w:rFonts w:hint="eastAsia"/>
        </w:rPr>
        <w:t>：</w:t>
      </w:r>
      <w:r w:rsidR="00455673">
        <w:rPr>
          <w:rFonts w:hint="eastAsia"/>
        </w:rPr>
        <w:t>本</w:t>
      </w:r>
      <w:r w:rsidR="00455673">
        <w:t>准则于</w:t>
      </w:r>
      <w:r w:rsidR="00455673">
        <w:rPr>
          <w:rFonts w:hint="eastAsia"/>
        </w:rPr>
        <w:t>2022年6月15日获</w:t>
      </w:r>
      <w:r w:rsidR="00455673">
        <w:t>中国核能行业</w:t>
      </w:r>
      <w:r w:rsidR="00455673">
        <w:rPr>
          <w:rFonts w:hint="eastAsia"/>
        </w:rPr>
        <w:t>协会</w:t>
      </w:r>
      <w:r w:rsidR="00455673">
        <w:t>团体标准专业组审议通过</w:t>
      </w:r>
      <w:r w:rsidR="00455673">
        <w:rPr>
          <w:rFonts w:hint="eastAsia"/>
        </w:rPr>
        <w:t>立项</w:t>
      </w:r>
      <w:r w:rsidR="00455673">
        <w:t>审批</w:t>
      </w:r>
      <w:r w:rsidR="008E3D34">
        <w:rPr>
          <w:rFonts w:hint="eastAsia"/>
        </w:rPr>
        <w:t>。</w:t>
      </w:r>
      <w:r w:rsidR="00455673">
        <w:rPr>
          <w:rFonts w:hint="eastAsia"/>
        </w:rPr>
        <w:t>随后《</w:t>
      </w:r>
      <w:r w:rsidR="00455673" w:rsidRPr="00455673">
        <w:rPr>
          <w:rFonts w:hint="eastAsia"/>
        </w:rPr>
        <w:t>钠冷快中子增殖堆运行准则</w:t>
      </w:r>
      <w:r w:rsidR="00455673">
        <w:rPr>
          <w:rFonts w:hint="eastAsia"/>
        </w:rPr>
        <w:t>-</w:t>
      </w:r>
      <w:r w:rsidR="00455673" w:rsidRPr="00455673">
        <w:rPr>
          <w:rFonts w:hint="eastAsia"/>
        </w:rPr>
        <w:t>涉钠操作</w:t>
      </w:r>
      <w:r w:rsidR="00455673">
        <w:rPr>
          <w:rFonts w:hint="eastAsia"/>
        </w:rPr>
        <w:t>》</w:t>
      </w:r>
      <w:r w:rsidR="00455673">
        <w:t>编制小组开始组织编制</w:t>
      </w:r>
      <w:r w:rsidR="00455673">
        <w:rPr>
          <w:rFonts w:hint="eastAsia"/>
        </w:rPr>
        <w:t>涉钠</w:t>
      </w:r>
      <w:r w:rsidR="00455673">
        <w:t>操作草案，并于</w:t>
      </w:r>
      <w:r w:rsidR="00455673">
        <w:rPr>
          <w:rFonts w:hint="eastAsia"/>
        </w:rPr>
        <w:t>2022年11月</w:t>
      </w:r>
      <w:r w:rsidR="00455673">
        <w:t>上旬完成</w:t>
      </w:r>
      <w:r w:rsidR="00455673">
        <w:rPr>
          <w:rFonts w:hint="eastAsia"/>
        </w:rPr>
        <w:t>《</w:t>
      </w:r>
      <w:r w:rsidR="00455673" w:rsidRPr="00455673">
        <w:rPr>
          <w:rFonts w:hint="eastAsia"/>
        </w:rPr>
        <w:t>钠冷快中子增殖堆运行准则</w:t>
      </w:r>
      <w:r w:rsidR="00455673">
        <w:rPr>
          <w:rFonts w:hint="eastAsia"/>
        </w:rPr>
        <w:t>-</w:t>
      </w:r>
      <w:r w:rsidR="00455673" w:rsidRPr="00455673">
        <w:rPr>
          <w:rFonts w:hint="eastAsia"/>
        </w:rPr>
        <w:t>涉钠操作</w:t>
      </w:r>
      <w:r w:rsidR="00455673">
        <w:rPr>
          <w:rFonts w:hint="eastAsia"/>
        </w:rPr>
        <w:t>》草案编制</w:t>
      </w:r>
      <w:r w:rsidR="00455673">
        <w:t>，并提交中国核能行业</w:t>
      </w:r>
      <w:r w:rsidR="00455673">
        <w:rPr>
          <w:rFonts w:hint="eastAsia"/>
        </w:rPr>
        <w:t>协会</w:t>
      </w:r>
      <w:r w:rsidR="00455673">
        <w:t>。</w:t>
      </w:r>
    </w:p>
    <w:p w14:paraId="7345F918" w14:textId="15406DEF" w:rsidR="0003264F" w:rsidRDefault="00AE1F12" w:rsidP="0010661A">
      <w:pPr>
        <w:ind w:firstLineChars="200" w:firstLine="480"/>
      </w:pPr>
      <w:r>
        <w:rPr>
          <w:rFonts w:hint="eastAsia"/>
        </w:rPr>
        <w:t>意见</w:t>
      </w:r>
      <w:r w:rsidR="00ED11CD">
        <w:rPr>
          <w:rFonts w:hint="eastAsia"/>
        </w:rPr>
        <w:t>征求</w:t>
      </w:r>
      <w:r>
        <w:rPr>
          <w:rFonts w:hint="eastAsia"/>
        </w:rPr>
        <w:t>阶段</w:t>
      </w:r>
      <w:r w:rsidR="0070502A">
        <w:rPr>
          <w:rFonts w:hint="eastAsia"/>
        </w:rPr>
        <w:t>：</w:t>
      </w:r>
      <w:r w:rsidR="00605A61">
        <w:rPr>
          <w:rFonts w:hint="eastAsia"/>
        </w:rPr>
        <w:t>202</w:t>
      </w:r>
      <w:r w:rsidR="0010661A">
        <w:t>2</w:t>
      </w:r>
      <w:r w:rsidR="00605A61">
        <w:rPr>
          <w:rFonts w:hint="eastAsia"/>
        </w:rPr>
        <w:t>年</w:t>
      </w:r>
      <w:r w:rsidR="0010661A">
        <w:rPr>
          <w:rFonts w:hint="eastAsia"/>
        </w:rPr>
        <w:t>12</w:t>
      </w:r>
      <w:r w:rsidR="00605A61">
        <w:rPr>
          <w:rFonts w:hint="eastAsia"/>
        </w:rPr>
        <w:t>月</w:t>
      </w:r>
      <w:r w:rsidR="0010661A">
        <w:rPr>
          <w:rFonts w:hint="eastAsia"/>
        </w:rPr>
        <w:t>15日至</w:t>
      </w:r>
      <w:r w:rsidR="00605A61">
        <w:rPr>
          <w:rFonts w:hint="eastAsia"/>
        </w:rPr>
        <w:t>202</w:t>
      </w:r>
      <w:r w:rsidR="0003264F">
        <w:rPr>
          <w:rFonts w:hint="eastAsia"/>
        </w:rPr>
        <w:t>2</w:t>
      </w:r>
      <w:r w:rsidR="00605A61">
        <w:rPr>
          <w:rFonts w:hint="eastAsia"/>
        </w:rPr>
        <w:t>年</w:t>
      </w:r>
      <w:r w:rsidR="0010661A">
        <w:rPr>
          <w:rFonts w:hint="eastAsia"/>
        </w:rPr>
        <w:t>12</w:t>
      </w:r>
      <w:r w:rsidR="0003264F">
        <w:rPr>
          <w:rFonts w:hint="eastAsia"/>
        </w:rPr>
        <w:t>月</w:t>
      </w:r>
      <w:r w:rsidR="0010661A">
        <w:rPr>
          <w:rFonts w:hint="eastAsia"/>
        </w:rPr>
        <w:t>31日</w:t>
      </w:r>
      <w:r w:rsidR="00605A61">
        <w:rPr>
          <w:rFonts w:hint="eastAsia"/>
        </w:rPr>
        <w:t>，</w:t>
      </w:r>
      <w:r w:rsidR="0010661A">
        <w:rPr>
          <w:rFonts w:hint="eastAsia"/>
        </w:rPr>
        <w:t>在核能</w:t>
      </w:r>
      <w:r w:rsidR="0010661A">
        <w:t>行业协会组织下开展</w:t>
      </w:r>
      <w:r w:rsidR="0010661A">
        <w:rPr>
          <w:rFonts w:hint="eastAsia"/>
        </w:rPr>
        <w:t>《</w:t>
      </w:r>
      <w:r w:rsidR="0010661A" w:rsidRPr="00455673">
        <w:rPr>
          <w:rFonts w:hint="eastAsia"/>
        </w:rPr>
        <w:t>钠冷快中子增殖堆运行准则</w:t>
      </w:r>
      <w:r w:rsidR="0010661A">
        <w:rPr>
          <w:rFonts w:hint="eastAsia"/>
        </w:rPr>
        <w:t>-</w:t>
      </w:r>
      <w:r w:rsidR="0010661A" w:rsidRPr="00455673">
        <w:rPr>
          <w:rFonts w:hint="eastAsia"/>
        </w:rPr>
        <w:t>涉钠操作</w:t>
      </w:r>
      <w:r w:rsidR="0010661A">
        <w:rPr>
          <w:rFonts w:hint="eastAsia"/>
        </w:rPr>
        <w:t>》草案的</w:t>
      </w:r>
      <w:r w:rsidR="0010661A">
        <w:t>定向意见征求</w:t>
      </w:r>
      <w:r w:rsidR="0070502A">
        <w:rPr>
          <w:rFonts w:hint="eastAsia"/>
        </w:rPr>
        <w:t>。</w:t>
      </w:r>
      <w:r w:rsidR="0010661A">
        <w:rPr>
          <w:rFonts w:hint="eastAsia"/>
        </w:rPr>
        <w:t>意见</w:t>
      </w:r>
      <w:r w:rsidR="0010661A">
        <w:t>征求</w:t>
      </w:r>
      <w:r w:rsidR="0010661A">
        <w:rPr>
          <w:rFonts w:hint="eastAsia"/>
        </w:rPr>
        <w:t>专家主要</w:t>
      </w:r>
      <w:r w:rsidR="0010661A">
        <w:t>来自于</w:t>
      </w:r>
      <w:r w:rsidR="0010661A">
        <w:rPr>
          <w:rFonts w:hint="eastAsia"/>
        </w:rPr>
        <w:t>中国原子能科学研究院</w:t>
      </w:r>
      <w:r w:rsidR="0010661A">
        <w:t>和西安交通大学。中国原子能科学研究院</w:t>
      </w:r>
      <w:r w:rsidR="0010661A">
        <w:rPr>
          <w:rFonts w:hint="eastAsia"/>
        </w:rPr>
        <w:t>拥有</w:t>
      </w:r>
      <w:r w:rsidR="0010661A">
        <w:t>国内唯一的钠冷</w:t>
      </w:r>
      <w:r w:rsidR="0010661A">
        <w:rPr>
          <w:rFonts w:hint="eastAsia"/>
        </w:rPr>
        <w:t>实验</w:t>
      </w:r>
      <w:r w:rsidR="0010661A">
        <w:t>快堆，拥有丰富的运行研究经验</w:t>
      </w:r>
      <w:r w:rsidR="0010661A">
        <w:rPr>
          <w:rFonts w:hint="eastAsia"/>
        </w:rPr>
        <w:t>，</w:t>
      </w:r>
      <w:r w:rsidR="0010661A">
        <w:t>对草案审查极具代表性。西安交通大学</w:t>
      </w:r>
      <w:r w:rsidR="0010661A">
        <w:rPr>
          <w:rFonts w:hint="eastAsia"/>
        </w:rPr>
        <w:t>是</w:t>
      </w:r>
      <w:r w:rsidR="0010661A">
        <w:t>国内重要的</w:t>
      </w:r>
      <w:r w:rsidR="0010661A" w:rsidRPr="00455673">
        <w:rPr>
          <w:rFonts w:hint="eastAsia"/>
        </w:rPr>
        <w:t>钠冷快中子增殖堆</w:t>
      </w:r>
      <w:r w:rsidR="0010661A">
        <w:rPr>
          <w:rFonts w:hint="eastAsia"/>
        </w:rPr>
        <w:t>研究</w:t>
      </w:r>
      <w:r w:rsidR="0010661A">
        <w:t>高校，有完</w:t>
      </w:r>
      <w:r w:rsidR="0010661A">
        <w:rPr>
          <w:rFonts w:hint="eastAsia"/>
        </w:rPr>
        <w:t>备</w:t>
      </w:r>
      <w:r w:rsidR="0010661A">
        <w:t>的试验台架，理论实践经验丰富，能对草案完善提出积极的指导意见。</w:t>
      </w:r>
    </w:p>
    <w:p w14:paraId="55B4929C" w14:textId="27A6C545" w:rsidR="00605A61" w:rsidRDefault="00605A61" w:rsidP="0010661A">
      <w:pPr>
        <w:ind w:firstLineChars="200" w:firstLine="480"/>
      </w:pPr>
      <w:r w:rsidRPr="00605A61">
        <w:rPr>
          <w:rFonts w:hint="eastAsia"/>
        </w:rPr>
        <w:t>标准审查阶段</w:t>
      </w:r>
      <w:r>
        <w:rPr>
          <w:rFonts w:hint="eastAsia"/>
        </w:rPr>
        <w:t>：</w:t>
      </w:r>
      <w:r w:rsidR="0010661A">
        <w:rPr>
          <w:rFonts w:hint="eastAsia"/>
        </w:rPr>
        <w:t>尚未开展</w:t>
      </w:r>
      <w:r w:rsidR="0010661A">
        <w:t>。</w:t>
      </w:r>
    </w:p>
    <w:p w14:paraId="6CD9F351" w14:textId="726A95F9" w:rsidR="00FB6407" w:rsidRDefault="00ED11CD" w:rsidP="0010661A">
      <w:pPr>
        <w:ind w:firstLineChars="200" w:firstLine="480"/>
      </w:pPr>
      <w:r>
        <w:rPr>
          <w:rFonts w:hint="eastAsia"/>
        </w:rPr>
        <w:t>标准报批阶段：</w:t>
      </w:r>
      <w:r w:rsidR="0010661A">
        <w:rPr>
          <w:rFonts w:hint="eastAsia"/>
        </w:rPr>
        <w:t>尚未开展</w:t>
      </w:r>
      <w:r w:rsidR="0010661A">
        <w:t>。</w:t>
      </w:r>
    </w:p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4F1CB14D" w14:textId="5FBB616F" w:rsidR="00381FE8" w:rsidRDefault="0070502A" w:rsidP="008500FB">
      <w:pPr>
        <w:ind w:firstLineChars="200" w:firstLine="480"/>
      </w:pPr>
      <w:r>
        <w:rPr>
          <w:rFonts w:hint="eastAsia"/>
        </w:rPr>
        <w:t>主要参加单位</w:t>
      </w:r>
      <w:r w:rsidR="008500FB">
        <w:rPr>
          <w:rFonts w:hint="eastAsia"/>
        </w:rPr>
        <w:t>为</w:t>
      </w:r>
      <w:r w:rsidR="0003264F">
        <w:rPr>
          <w:rFonts w:hint="eastAsia"/>
        </w:rPr>
        <w:t>中核霞浦核电有限公司</w:t>
      </w:r>
      <w:r w:rsidR="008500FB">
        <w:rPr>
          <w:rFonts w:hint="eastAsia"/>
        </w:rPr>
        <w:t>和</w:t>
      </w:r>
      <w:r w:rsidR="008500FB" w:rsidRPr="008500FB">
        <w:rPr>
          <w:rFonts w:hint="eastAsia"/>
        </w:rPr>
        <w:t>中国原子能科学研究院</w:t>
      </w:r>
      <w:r w:rsidR="008500FB">
        <w:rPr>
          <w:rFonts w:hint="eastAsia"/>
        </w:rPr>
        <w:t>。其中</w:t>
      </w:r>
      <w:r w:rsidR="008500FB">
        <w:t>，</w:t>
      </w:r>
      <w:r w:rsidR="008500FB">
        <w:rPr>
          <w:rFonts w:hint="eastAsia"/>
        </w:rPr>
        <w:t>中核霞浦核电有限公司</w:t>
      </w:r>
      <w:r w:rsidR="0003264F">
        <w:rPr>
          <w:rFonts w:hint="eastAsia"/>
        </w:rPr>
        <w:t>主要负责标准的编制、修订</w:t>
      </w:r>
      <w:r w:rsidR="008500FB">
        <w:rPr>
          <w:rFonts w:hint="eastAsia"/>
        </w:rPr>
        <w:t>和标准</w:t>
      </w:r>
      <w:r w:rsidR="008500FB">
        <w:t>申报</w:t>
      </w:r>
      <w:r w:rsidR="008500FB">
        <w:rPr>
          <w:rFonts w:hint="eastAsia"/>
        </w:rPr>
        <w:t>；</w:t>
      </w:r>
      <w:r w:rsidR="008500FB" w:rsidRPr="008500FB">
        <w:rPr>
          <w:rFonts w:hint="eastAsia"/>
        </w:rPr>
        <w:t>中国原子能科学研究院</w:t>
      </w:r>
      <w:r w:rsidR="008500FB">
        <w:rPr>
          <w:rFonts w:hint="eastAsia"/>
        </w:rPr>
        <w:t>主要</w:t>
      </w:r>
      <w:r w:rsidR="008500FB">
        <w:t>提供技术支持</w:t>
      </w:r>
      <w:r w:rsidR="008500FB">
        <w:rPr>
          <w:rFonts w:hint="eastAsia"/>
        </w:rPr>
        <w:t>。</w:t>
      </w:r>
    </w:p>
    <w:p w14:paraId="076EA9AD" w14:textId="26537D61" w:rsidR="0070502A" w:rsidRDefault="0070502A" w:rsidP="008500FB">
      <w:pPr>
        <w:ind w:firstLineChars="200" w:firstLine="480"/>
      </w:pPr>
      <w:r>
        <w:rPr>
          <w:rFonts w:hint="eastAsia"/>
        </w:rPr>
        <w:t>工作组成员</w:t>
      </w:r>
      <w:r w:rsidR="008500FB">
        <w:rPr>
          <w:rFonts w:hint="eastAsia"/>
        </w:rPr>
        <w:t>包括项目</w:t>
      </w:r>
      <w:r w:rsidR="008500FB">
        <w:t>经理周茂江</w:t>
      </w:r>
      <w:r w:rsidR="008500FB">
        <w:rPr>
          <w:rFonts w:hint="eastAsia"/>
        </w:rPr>
        <w:t>，</w:t>
      </w:r>
      <w:r w:rsidR="008500FB">
        <w:t>项目副经理刘夫臣，组员侯启飞</w:t>
      </w:r>
      <w:r w:rsidR="008500FB">
        <w:rPr>
          <w:rFonts w:hint="eastAsia"/>
        </w:rPr>
        <w:t>、</w:t>
      </w:r>
      <w:r w:rsidR="008500FB">
        <w:t>彭鹏和严浩。</w:t>
      </w:r>
      <w:r w:rsidR="008500FB">
        <w:rPr>
          <w:rFonts w:hint="eastAsia"/>
        </w:rPr>
        <w:t>其中</w:t>
      </w:r>
      <w:r w:rsidR="008500FB">
        <w:t>，</w:t>
      </w:r>
      <w:r>
        <w:rPr>
          <w:rFonts w:hint="eastAsia"/>
        </w:rPr>
        <w:t>周茂江作为标准的总体负责人，</w:t>
      </w:r>
      <w:r w:rsidR="008500FB">
        <w:rPr>
          <w:rFonts w:hint="eastAsia"/>
        </w:rPr>
        <w:t>负责</w:t>
      </w:r>
      <w:r>
        <w:rPr>
          <w:rFonts w:hint="eastAsia"/>
        </w:rPr>
        <w:t>组织</w:t>
      </w:r>
      <w:r w:rsidR="008500FB">
        <w:rPr>
          <w:rFonts w:hint="eastAsia"/>
        </w:rPr>
        <w:t>《</w:t>
      </w:r>
      <w:r w:rsidR="008500FB" w:rsidRPr="00455673">
        <w:rPr>
          <w:rFonts w:hint="eastAsia"/>
        </w:rPr>
        <w:t>钠冷快中子增殖堆运行准则</w:t>
      </w:r>
      <w:r w:rsidR="008500FB">
        <w:rPr>
          <w:rFonts w:hint="eastAsia"/>
        </w:rPr>
        <w:t>-</w:t>
      </w:r>
      <w:r w:rsidR="008500FB" w:rsidRPr="00455673">
        <w:rPr>
          <w:rFonts w:hint="eastAsia"/>
        </w:rPr>
        <w:t>涉钠操作</w:t>
      </w:r>
      <w:r w:rsidR="008500FB">
        <w:rPr>
          <w:rFonts w:hint="eastAsia"/>
        </w:rPr>
        <w:t>》标准</w:t>
      </w:r>
      <w:r w:rsidR="008500FB">
        <w:t>的编制</w:t>
      </w:r>
      <w:r>
        <w:rPr>
          <w:rFonts w:hint="eastAsia"/>
        </w:rPr>
        <w:t>、参与科技评比，申报</w:t>
      </w:r>
      <w:r w:rsidR="008500FB">
        <w:rPr>
          <w:rFonts w:hint="eastAsia"/>
        </w:rPr>
        <w:t>行</w:t>
      </w:r>
      <w:r>
        <w:rPr>
          <w:rFonts w:hint="eastAsia"/>
        </w:rPr>
        <w:t>标企标等</w:t>
      </w:r>
      <w:r w:rsidR="008500FB">
        <w:rPr>
          <w:rFonts w:hint="eastAsia"/>
        </w:rPr>
        <w:t>；</w:t>
      </w:r>
      <w:r>
        <w:rPr>
          <w:rFonts w:hint="eastAsia"/>
        </w:rPr>
        <w:t>刘夫臣</w:t>
      </w:r>
      <w:r w:rsidR="008500FB">
        <w:rPr>
          <w:rFonts w:hint="eastAsia"/>
        </w:rPr>
        <w:t>作为项目</w:t>
      </w:r>
      <w:r w:rsidR="008500FB">
        <w:t>副经理，</w:t>
      </w:r>
      <w:r>
        <w:rPr>
          <w:rFonts w:hint="eastAsia"/>
        </w:rPr>
        <w:t>负责协调</w:t>
      </w:r>
      <w:r w:rsidR="008500FB">
        <w:rPr>
          <w:rFonts w:hint="eastAsia"/>
        </w:rPr>
        <w:t>组织</w:t>
      </w:r>
      <w:r>
        <w:rPr>
          <w:rFonts w:hint="eastAsia"/>
        </w:rPr>
        <w:t>专家</w:t>
      </w:r>
      <w:r w:rsidR="008500FB">
        <w:rPr>
          <w:rFonts w:hint="eastAsia"/>
        </w:rPr>
        <w:t>审查</w:t>
      </w:r>
      <w:r>
        <w:rPr>
          <w:rFonts w:hint="eastAsia"/>
        </w:rPr>
        <w:t>委员会</w:t>
      </w:r>
      <w:r w:rsidR="008500FB">
        <w:rPr>
          <w:rFonts w:hint="eastAsia"/>
        </w:rPr>
        <w:t>审查</w:t>
      </w:r>
      <w:r>
        <w:rPr>
          <w:rFonts w:hint="eastAsia"/>
        </w:rPr>
        <w:t>，负责标准</w:t>
      </w:r>
      <w:r w:rsidR="00157E50">
        <w:rPr>
          <w:rFonts w:hint="eastAsia"/>
        </w:rPr>
        <w:t>的总体升版工</w:t>
      </w:r>
      <w:r w:rsidR="00157E50">
        <w:rPr>
          <w:rFonts w:hint="eastAsia"/>
        </w:rPr>
        <w:lastRenderedPageBreak/>
        <w:t>作，并负责</w:t>
      </w:r>
      <w:r w:rsidR="008500FB">
        <w:rPr>
          <w:rFonts w:hint="eastAsia"/>
        </w:rPr>
        <w:t>标准</w:t>
      </w:r>
      <w:r w:rsidR="008500FB">
        <w:t>中</w:t>
      </w:r>
      <w:r w:rsidR="00157E50">
        <w:rPr>
          <w:rFonts w:hint="eastAsia"/>
        </w:rPr>
        <w:t>“涉钠个人防护”、“人员急救”、“</w:t>
      </w:r>
      <w:r w:rsidR="008500FB">
        <w:rPr>
          <w:rFonts w:hint="eastAsia"/>
        </w:rPr>
        <w:t>钠泄漏及人员响应”、“发生钠火时人员响应”章节的编写与升版工作；组员</w:t>
      </w:r>
      <w:r>
        <w:rPr>
          <w:rFonts w:hint="eastAsia"/>
        </w:rPr>
        <w:t>侯启飞负责标准</w:t>
      </w:r>
      <w:r w:rsidR="008500FB">
        <w:rPr>
          <w:rFonts w:hint="eastAsia"/>
        </w:rPr>
        <w:t>中</w:t>
      </w:r>
      <w:r>
        <w:rPr>
          <w:rFonts w:hint="eastAsia"/>
        </w:rPr>
        <w:t>“涉钠操作”、“涉钠设备维修”、“涉钠设备清洗”和“废钠暂存及处理”章节的编写与升版工作</w:t>
      </w:r>
      <w:r w:rsidR="008500FB">
        <w:rPr>
          <w:rFonts w:hint="eastAsia"/>
        </w:rPr>
        <w:t>；组员</w:t>
      </w:r>
      <w:r>
        <w:rPr>
          <w:rFonts w:hint="eastAsia"/>
        </w:rPr>
        <w:t>严浩负责“</w:t>
      </w:r>
      <w:r w:rsidR="00157E50">
        <w:rPr>
          <w:rFonts w:hint="eastAsia"/>
        </w:rPr>
        <w:t>钠工艺间防火措施”、“涉钠设备电加热”、“涉钠系统/设备覆盖气体”章节的编写与升版工作</w:t>
      </w:r>
      <w:r w:rsidR="008500FB">
        <w:rPr>
          <w:rFonts w:hint="eastAsia"/>
        </w:rPr>
        <w:t>；组员</w:t>
      </w:r>
      <w:r>
        <w:rPr>
          <w:rFonts w:hint="eastAsia"/>
        </w:rPr>
        <w:t>彭鹏</w:t>
      </w:r>
      <w:r w:rsidR="00157E50">
        <w:rPr>
          <w:rFonts w:hint="eastAsia"/>
        </w:rPr>
        <w:t>负责“涉钠系统的运行”、“钠泵运行”、“钠品质监测及净化”、“钠回路填充及排放”章节的编写与升版工作</w:t>
      </w:r>
      <w:r>
        <w:rPr>
          <w:rFonts w:hint="eastAsia"/>
        </w:rPr>
        <w:t>。</w:t>
      </w:r>
    </w:p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5EFC259B" w14:textId="6CC6B42A" w:rsidR="000C204E" w:rsidRPr="00BB20F0" w:rsidRDefault="00C478E3" w:rsidP="00B30A48">
      <w:pPr>
        <w:ind w:firstLineChars="200" w:firstLine="480"/>
        <w:rPr>
          <w:iCs/>
        </w:rPr>
      </w:pPr>
      <w:r w:rsidRPr="00BB20F0">
        <w:rPr>
          <w:rFonts w:hint="eastAsia"/>
          <w:iCs/>
        </w:rPr>
        <w:t>本标准的修订符合核电行业</w:t>
      </w:r>
      <w:r w:rsidR="008F0708" w:rsidRPr="00BB20F0">
        <w:rPr>
          <w:rFonts w:hint="eastAsia"/>
          <w:iCs/>
        </w:rPr>
        <w:t>设备可靠性</w:t>
      </w:r>
      <w:r w:rsidRPr="00BB20F0">
        <w:rPr>
          <w:rFonts w:hint="eastAsia"/>
          <w:iCs/>
        </w:rPr>
        <w:t>评价方法发展的原则，本着先进性、科学性、合理性和可操作性的原则以及标准的目标、统一性、协调性、</w:t>
      </w:r>
      <w:r w:rsidRPr="00BB20F0">
        <w:rPr>
          <w:iCs/>
        </w:rPr>
        <w:t>实用性、一致性和</w:t>
      </w:r>
      <w:r w:rsidRPr="00BB20F0">
        <w:rPr>
          <w:rFonts w:hint="eastAsia"/>
          <w:iCs/>
        </w:rPr>
        <w:t>规范性原则来进行本标准的制定工作。</w:t>
      </w:r>
    </w:p>
    <w:p w14:paraId="070BA092" w14:textId="684C6B5D" w:rsidR="008F0708" w:rsidRPr="009573A9" w:rsidRDefault="008F0708" w:rsidP="008F0708">
      <w:pPr>
        <w:rPr>
          <w:iCs/>
        </w:rPr>
      </w:pPr>
      <w:r w:rsidRPr="009573A9">
        <w:rPr>
          <w:rFonts w:hint="eastAsia"/>
          <w:iCs/>
        </w:rPr>
        <w:t>（</w:t>
      </w:r>
      <w:r w:rsidRPr="009573A9">
        <w:rPr>
          <w:iCs/>
        </w:rPr>
        <w:t>1）科学性</w:t>
      </w:r>
    </w:p>
    <w:p w14:paraId="23738696" w14:textId="44D93747" w:rsidR="008F0708" w:rsidRPr="009573A9" w:rsidRDefault="008F0708" w:rsidP="00B30A48">
      <w:pPr>
        <w:ind w:firstLineChars="200" w:firstLine="480"/>
        <w:rPr>
          <w:iCs/>
        </w:rPr>
      </w:pPr>
      <w:r w:rsidRPr="009573A9">
        <w:rPr>
          <w:rFonts w:hint="eastAsia"/>
          <w:iCs/>
        </w:rPr>
        <w:t>本标准</w:t>
      </w:r>
      <w:r w:rsidR="009573A9">
        <w:rPr>
          <w:rFonts w:hint="eastAsia"/>
          <w:iCs/>
        </w:rPr>
        <w:t>规定的涉钠操作经过了</w:t>
      </w:r>
      <w:r w:rsidR="00B30A48">
        <w:rPr>
          <w:rFonts w:hint="eastAsia"/>
          <w:iCs/>
        </w:rPr>
        <w:t>前期</w:t>
      </w:r>
      <w:r w:rsidR="00B30A48">
        <w:rPr>
          <w:iCs/>
        </w:rPr>
        <w:t>的</w:t>
      </w:r>
      <w:r w:rsidR="00B30A48" w:rsidRPr="00B30A48">
        <w:rPr>
          <w:rFonts w:hint="eastAsia"/>
          <w:iCs/>
        </w:rPr>
        <w:t>分析和</w:t>
      </w:r>
      <w:r w:rsidR="00B30A48">
        <w:rPr>
          <w:rFonts w:hint="eastAsia"/>
          <w:iCs/>
        </w:rPr>
        <w:t>讨论，</w:t>
      </w:r>
      <w:r w:rsidRPr="009573A9">
        <w:rPr>
          <w:rFonts w:hint="eastAsia"/>
          <w:iCs/>
        </w:rPr>
        <w:t>借鉴了</w:t>
      </w:r>
      <w:r w:rsidR="009573A9" w:rsidRPr="009573A9">
        <w:rPr>
          <w:iCs/>
        </w:rPr>
        <w:t>钠冷却剂质量控制</w:t>
      </w:r>
      <w:r w:rsidR="009573A9">
        <w:rPr>
          <w:rFonts w:hint="eastAsia"/>
          <w:iCs/>
        </w:rPr>
        <w:t>、</w:t>
      </w:r>
      <w:r w:rsidR="009573A9" w:rsidRPr="009573A9">
        <w:rPr>
          <w:iCs/>
        </w:rPr>
        <w:t>事故分析和安全准则</w:t>
      </w:r>
      <w:r w:rsidR="00B30A48">
        <w:rPr>
          <w:rFonts w:hint="eastAsia"/>
          <w:iCs/>
        </w:rPr>
        <w:t>和</w:t>
      </w:r>
      <w:r w:rsidR="009573A9" w:rsidRPr="009573A9">
        <w:rPr>
          <w:iCs/>
        </w:rPr>
        <w:t>钠火安全</w:t>
      </w:r>
      <w:r w:rsidR="009573A9">
        <w:rPr>
          <w:rFonts w:hint="eastAsia"/>
          <w:iCs/>
        </w:rPr>
        <w:t>等</w:t>
      </w:r>
      <w:r w:rsidR="009573A9" w:rsidRPr="009573A9">
        <w:rPr>
          <w:iCs/>
        </w:rPr>
        <w:t>钠冷快中子增殖堆设计准则</w:t>
      </w:r>
      <w:r w:rsidRPr="009573A9">
        <w:rPr>
          <w:iCs/>
        </w:rPr>
        <w:t>，</w:t>
      </w:r>
      <w:r w:rsidRPr="009573A9">
        <w:rPr>
          <w:rFonts w:hint="eastAsia"/>
          <w:iCs/>
        </w:rPr>
        <w:t>同时结合</w:t>
      </w:r>
      <w:r w:rsidR="00D77FF0">
        <w:rPr>
          <w:rFonts w:hint="eastAsia"/>
          <w:iCs/>
        </w:rPr>
        <w:t>实验快堆</w:t>
      </w:r>
      <w:r w:rsidR="00B30A48">
        <w:rPr>
          <w:rFonts w:hint="eastAsia"/>
          <w:iCs/>
        </w:rPr>
        <w:t>运行情况及示范快堆的调试运行经验</w:t>
      </w:r>
      <w:r w:rsidR="00B30A48" w:rsidRPr="009573A9">
        <w:rPr>
          <w:rFonts w:hint="eastAsia"/>
          <w:iCs/>
        </w:rPr>
        <w:t>对本团体标准进行编写</w:t>
      </w:r>
      <w:r w:rsidRPr="009573A9">
        <w:rPr>
          <w:rFonts w:hint="eastAsia"/>
          <w:iCs/>
        </w:rPr>
        <w:t>。</w:t>
      </w:r>
    </w:p>
    <w:p w14:paraId="21FEEA22" w14:textId="571005D2" w:rsidR="008F0708" w:rsidRPr="009573A9" w:rsidRDefault="008F0708" w:rsidP="008F0708">
      <w:pPr>
        <w:rPr>
          <w:iCs/>
        </w:rPr>
      </w:pPr>
      <w:r w:rsidRPr="009573A9">
        <w:rPr>
          <w:rFonts w:hint="eastAsia"/>
          <w:iCs/>
        </w:rPr>
        <w:t>（</w:t>
      </w:r>
      <w:r w:rsidRPr="009573A9">
        <w:rPr>
          <w:iCs/>
        </w:rPr>
        <w:t>2）实用性</w:t>
      </w:r>
    </w:p>
    <w:p w14:paraId="5A213402" w14:textId="70FD6FB8" w:rsidR="008F0708" w:rsidRPr="009573A9" w:rsidRDefault="008F0708" w:rsidP="00B30A48">
      <w:pPr>
        <w:ind w:firstLineChars="200" w:firstLine="480"/>
        <w:rPr>
          <w:iCs/>
        </w:rPr>
      </w:pPr>
      <w:r w:rsidRPr="009573A9">
        <w:rPr>
          <w:rFonts w:hint="eastAsia"/>
          <w:iCs/>
        </w:rPr>
        <w:t>本标准规定了</w:t>
      </w:r>
      <w:r w:rsidR="00D77FF0" w:rsidRPr="00D77FF0">
        <w:rPr>
          <w:rFonts w:hint="eastAsia"/>
          <w:iCs/>
        </w:rPr>
        <w:t>以液态金属钠作为主冷却剂的核电厂</w:t>
      </w:r>
      <w:r w:rsidR="00D77FF0">
        <w:rPr>
          <w:rFonts w:hint="eastAsia"/>
          <w:iCs/>
        </w:rPr>
        <w:t>的涉钠操作规范</w:t>
      </w:r>
      <w:r w:rsidRPr="009573A9">
        <w:rPr>
          <w:rFonts w:hint="eastAsia"/>
          <w:iCs/>
        </w:rPr>
        <w:t>，包括</w:t>
      </w:r>
      <w:r w:rsidR="00D77FF0" w:rsidRPr="00D77FF0">
        <w:rPr>
          <w:rFonts w:hint="eastAsia"/>
          <w:iCs/>
        </w:rPr>
        <w:t>核电厂涉钠系统设备的运维</w:t>
      </w:r>
      <w:r w:rsidR="00D77FF0">
        <w:rPr>
          <w:rFonts w:hint="eastAsia"/>
          <w:iCs/>
        </w:rPr>
        <w:t>、</w:t>
      </w:r>
      <w:r w:rsidR="00D77FF0" w:rsidRPr="00D77FF0">
        <w:rPr>
          <w:rFonts w:hint="eastAsia"/>
          <w:iCs/>
        </w:rPr>
        <w:t>工作人员的行为</w:t>
      </w:r>
      <w:r w:rsidR="00D77FF0">
        <w:rPr>
          <w:rFonts w:hint="eastAsia"/>
          <w:iCs/>
        </w:rPr>
        <w:t>、</w:t>
      </w:r>
      <w:r w:rsidR="00D77FF0" w:rsidRPr="00D77FF0">
        <w:rPr>
          <w:rFonts w:hint="eastAsia"/>
          <w:iCs/>
        </w:rPr>
        <w:t>钠泄漏</w:t>
      </w:r>
      <w:r w:rsidR="00D77FF0">
        <w:rPr>
          <w:rFonts w:hint="eastAsia"/>
          <w:iCs/>
        </w:rPr>
        <w:t>和</w:t>
      </w:r>
      <w:r w:rsidR="00D77FF0" w:rsidRPr="00D77FF0">
        <w:rPr>
          <w:rFonts w:hint="eastAsia"/>
          <w:iCs/>
        </w:rPr>
        <w:t>钠火的预防和处理</w:t>
      </w:r>
      <w:r w:rsidRPr="009573A9">
        <w:rPr>
          <w:rFonts w:hint="eastAsia"/>
          <w:iCs/>
        </w:rPr>
        <w:t>等环节建立规范，使其向科学化、合理化方向迈进，减少</w:t>
      </w:r>
      <w:r w:rsidR="00D77FF0">
        <w:rPr>
          <w:rFonts w:hint="eastAsia"/>
          <w:iCs/>
        </w:rPr>
        <w:t>涉钠操作</w:t>
      </w:r>
      <w:r w:rsidRPr="009573A9">
        <w:rPr>
          <w:rFonts w:hint="eastAsia"/>
          <w:iCs/>
        </w:rPr>
        <w:t>的主观性、随意性，增加科学性、客观性，从而达到提高</w:t>
      </w:r>
      <w:r w:rsidR="00D77FF0">
        <w:rPr>
          <w:rFonts w:hint="eastAsia"/>
          <w:iCs/>
        </w:rPr>
        <w:t>钠冷快中子增殖堆涉钠操作</w:t>
      </w:r>
      <w:r w:rsidR="00B30A48">
        <w:rPr>
          <w:rFonts w:hint="eastAsia"/>
          <w:iCs/>
        </w:rPr>
        <w:t>安全</w:t>
      </w:r>
      <w:r w:rsidRPr="009573A9">
        <w:rPr>
          <w:rFonts w:hint="eastAsia"/>
          <w:iCs/>
        </w:rPr>
        <w:t>水平的目的。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01A54B80" w14:textId="4001FD5D" w:rsidR="00FB6407" w:rsidRDefault="002B16F3" w:rsidP="00A25551">
      <w:pPr>
        <w:ind w:firstLineChars="200" w:firstLine="480"/>
      </w:pPr>
      <w:r>
        <w:rPr>
          <w:rFonts w:hint="eastAsia"/>
        </w:rPr>
        <w:t>本</w:t>
      </w:r>
      <w:r w:rsidR="00AB5F92">
        <w:rPr>
          <w:rFonts w:hint="eastAsia"/>
        </w:rPr>
        <w:t>标准编写的格式遵从</w:t>
      </w:r>
      <w:r w:rsidR="00AB5F92">
        <w:t>GB/T 1.1-2009的要求</w:t>
      </w:r>
      <w:r w:rsidR="00A25551">
        <w:rPr>
          <w:rFonts w:hint="eastAsia"/>
        </w:rPr>
        <w:t>。除第</w:t>
      </w:r>
      <w:r w:rsidR="00A25551">
        <w:t>1部分范围</w:t>
      </w:r>
      <w:r w:rsidR="00A25551">
        <w:rPr>
          <w:rFonts w:hint="eastAsia"/>
        </w:rPr>
        <w:t>、第</w:t>
      </w:r>
      <w:r w:rsidR="00A25551">
        <w:t>2部分规范性引用文件</w:t>
      </w:r>
      <w:r w:rsidR="00A25551">
        <w:rPr>
          <w:rFonts w:hint="eastAsia"/>
        </w:rPr>
        <w:t>和第</w:t>
      </w:r>
      <w:r w:rsidR="00A25551">
        <w:t>3部分术语、定义和符号</w:t>
      </w:r>
      <w:r w:rsidR="00A25551">
        <w:rPr>
          <w:rFonts w:hint="eastAsia"/>
        </w:rPr>
        <w:t>外，</w:t>
      </w:r>
      <w:r w:rsidR="00AB5F92">
        <w:rPr>
          <w:rFonts w:hint="eastAsia"/>
        </w:rPr>
        <w:t>各个章节</w:t>
      </w:r>
      <w:r w:rsidR="00AB5F92">
        <w:t>技术和内</w:t>
      </w:r>
      <w:r w:rsidR="00AB5F92" w:rsidRPr="007E1798">
        <w:t>容</w:t>
      </w:r>
      <w:r w:rsidR="00AB5F92" w:rsidRPr="007E1798">
        <w:rPr>
          <w:rFonts w:hint="eastAsia"/>
        </w:rPr>
        <w:t>说明</w:t>
      </w:r>
      <w:r w:rsidRPr="007E1798">
        <w:rPr>
          <w:rFonts w:hint="eastAsia"/>
        </w:rPr>
        <w:t>如下：</w:t>
      </w:r>
    </w:p>
    <w:p w14:paraId="49891884" w14:textId="1DA8B840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4部分：钠工艺间防火措施。目的在于规定核电厂涉钠设备所必需的防钠火措施和手段，避免发生不可控制的钠火事件。</w:t>
      </w:r>
    </w:p>
    <w:p w14:paraId="2B7E4CFB" w14:textId="02125F93" w:rsidR="00BB20F0" w:rsidRDefault="00BB20F0" w:rsidP="002B16F3">
      <w:pPr>
        <w:ind w:firstLineChars="200" w:firstLine="480"/>
      </w:pPr>
      <w:r>
        <w:rPr>
          <w:rFonts w:hint="eastAsia"/>
        </w:rPr>
        <w:lastRenderedPageBreak/>
        <w:t>第</w:t>
      </w:r>
      <w:r>
        <w:t>5部分：涉钠设备电加热。目的在于规定核电厂涉钠系统的电加热设计要求和运行要求，保证涉钠系统中的钠温可控、安全。</w:t>
      </w:r>
    </w:p>
    <w:p w14:paraId="275C0889" w14:textId="15E9368A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6部分：涉钠系统/设备覆盖气体。目的在于规范核电厂涉钠系统中氩气的操作，防止意外引入杂质或造成人员伤害。</w:t>
      </w:r>
    </w:p>
    <w:p w14:paraId="10C030F6" w14:textId="2EDDFF16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7部分：涉钠系统的运行。目的在于规定涉钠容器的通用设计要求及日常操作规范。</w:t>
      </w:r>
    </w:p>
    <w:p w14:paraId="382301E5" w14:textId="158FCD41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8部分：钠泵运行。目的在于规范钠泵的日常运行和维护，保证钠泵的安全可靠运行。</w:t>
      </w:r>
    </w:p>
    <w:p w14:paraId="320C6E55" w14:textId="48C1FD6C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9部分：钠品质监测及净化。目的在于规范涉钠系统必要的杂质监测及净化操作，保证系统中的钠在规定的范围内。</w:t>
      </w:r>
    </w:p>
    <w:p w14:paraId="21F178F0" w14:textId="5523E4A9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10部分：钠回路填充及排放。目的在于规范运行中的充排钠操作。</w:t>
      </w:r>
    </w:p>
    <w:p w14:paraId="47B962A8" w14:textId="5D080BB9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11部分：钠阀及操作。目的在于规范钠阀的操作，避免对人员和设备造成伤害。</w:t>
      </w:r>
    </w:p>
    <w:p w14:paraId="2E0AAE35" w14:textId="36E0AB9D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12部分：涉钠设备维修。目的在于提供涉钠设备维修前、维修中、维修后的注意事项。</w:t>
      </w:r>
    </w:p>
    <w:p w14:paraId="6ACA05A9" w14:textId="304CB9AD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13部分：涉钠设备清洗。目的在于规范涉钠设备清洗操作，避免产生氢爆等事件。</w:t>
      </w:r>
    </w:p>
    <w:p w14:paraId="63481F80" w14:textId="0A7BFE2A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14部分：废钠暂存及处理。目的在于规范废弃金属钠的保存和处理，防止产生钠火等。</w:t>
      </w:r>
    </w:p>
    <w:p w14:paraId="60ED5C1F" w14:textId="51D23C57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15部分：涉钠个人防护。目的在于规范现场开展涉钠操作时的人员防护，保护人身安全。</w:t>
      </w:r>
    </w:p>
    <w:p w14:paraId="0CF3FD50" w14:textId="0961C075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16部分：人员急救。目的在于指导人员收到钠伤害时的急救，最大程度减轻伤害。</w:t>
      </w:r>
    </w:p>
    <w:p w14:paraId="074996B2" w14:textId="0620FCBC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17部分：钠泄漏及人员响应。目的在于指导钠泄漏事件的判断及泄漏后的人员响应，减轻事故后果，防止人员伤害。</w:t>
      </w:r>
    </w:p>
    <w:p w14:paraId="34C85803" w14:textId="3A8C5C90" w:rsidR="00BB20F0" w:rsidRDefault="00BB20F0" w:rsidP="002B16F3">
      <w:pPr>
        <w:ind w:firstLineChars="200" w:firstLine="480"/>
      </w:pPr>
      <w:r>
        <w:rPr>
          <w:rFonts w:hint="eastAsia"/>
        </w:rPr>
        <w:t>第</w:t>
      </w:r>
      <w:r>
        <w:t>18部分：发生钠火时人员响应。目的在于指导钠火时的人员响应，减轻事故后果，保护人员和系统安全。</w:t>
      </w:r>
    </w:p>
    <w:p w14:paraId="783A352A" w14:textId="3BE25D00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7A4D73C4" w14:textId="1B7EC070" w:rsidR="00BB20F0" w:rsidRDefault="00BB20F0" w:rsidP="000E7947">
      <w:pPr>
        <w:ind w:firstLineChars="200" w:firstLine="480"/>
      </w:pPr>
      <w:r w:rsidRPr="00BB20F0">
        <w:rPr>
          <w:rFonts w:hint="eastAsia"/>
        </w:rPr>
        <w:lastRenderedPageBreak/>
        <w:t>钠冷快中子增殖堆使用液态金属</w:t>
      </w:r>
      <w:r>
        <w:rPr>
          <w:rFonts w:hint="eastAsia"/>
        </w:rPr>
        <w:t>钠</w:t>
      </w:r>
      <w:r w:rsidRPr="00BB20F0">
        <w:rPr>
          <w:rFonts w:hint="eastAsia"/>
        </w:rPr>
        <w:t>作为反应堆一、二回路的主冷却剂。</w:t>
      </w:r>
      <w:r>
        <w:rPr>
          <w:rFonts w:hint="eastAsia"/>
        </w:rPr>
        <w:t>虽然</w:t>
      </w:r>
      <w:r w:rsidRPr="00BB20F0">
        <w:rPr>
          <w:rFonts w:hint="eastAsia"/>
        </w:rPr>
        <w:t>国内目前已有钠冷实验快堆，但</w:t>
      </w:r>
      <w:r>
        <w:rPr>
          <w:rFonts w:hint="eastAsia"/>
        </w:rPr>
        <w:t>是</w:t>
      </w:r>
      <w:r w:rsidRPr="00BB20F0">
        <w:rPr>
          <w:rFonts w:hint="eastAsia"/>
        </w:rPr>
        <w:t>尚无成熟的核电厂涉钠操作</w:t>
      </w:r>
      <w:r>
        <w:rPr>
          <w:rFonts w:hint="eastAsia"/>
        </w:rPr>
        <w:t>准则</w:t>
      </w:r>
      <w:r w:rsidRPr="00BB20F0">
        <w:rPr>
          <w:rFonts w:hint="eastAsia"/>
        </w:rPr>
        <w:t>为快堆核电厂机组运行提供指导和支持。</w:t>
      </w:r>
    </w:p>
    <w:p w14:paraId="09C92ECB" w14:textId="3EB83177" w:rsidR="00B24A56" w:rsidRDefault="00BB20F0" w:rsidP="000E7947">
      <w:pPr>
        <w:ind w:firstLineChars="200" w:firstLine="480"/>
      </w:pPr>
      <w:r w:rsidRPr="00BB20F0">
        <w:rPr>
          <w:rFonts w:hint="eastAsia"/>
        </w:rPr>
        <w:t>本准则适用于以液态金属钠作为主冷却剂的核电厂，用于规范核电厂涉钠系统设备的运维和工作人员的行为，并对钠泄漏、钠火的预防和处理提出指导性意见。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6BA52DF4" w14:textId="10AF4E74" w:rsidR="004656F6" w:rsidRDefault="00B82650" w:rsidP="00B82650">
      <w:pPr>
        <w:ind w:firstLineChars="200" w:firstLine="480"/>
      </w:pPr>
      <w:r>
        <w:rPr>
          <w:rFonts w:hint="eastAsia"/>
        </w:rPr>
        <w:t>根据示范快堆</w:t>
      </w:r>
      <w:r>
        <w:t>涉钠系统调试</w:t>
      </w:r>
      <w:r w:rsidR="00256354">
        <w:rPr>
          <w:rFonts w:hint="eastAsia"/>
        </w:rPr>
        <w:t>、</w:t>
      </w:r>
      <w:r>
        <w:t>运行经验</w:t>
      </w:r>
      <w:r w:rsidR="00256354">
        <w:rPr>
          <w:rFonts w:hint="eastAsia"/>
        </w:rPr>
        <w:t>对</w:t>
      </w:r>
      <w:r w:rsidR="00256354" w:rsidRPr="00256354">
        <w:rPr>
          <w:rFonts w:hint="eastAsia"/>
        </w:rPr>
        <w:t>本标准</w:t>
      </w:r>
      <w:r w:rsidR="00256354" w:rsidRPr="00256354">
        <w:t>涉钠设备电加热</w:t>
      </w:r>
      <w:r w:rsidR="00256354">
        <w:rPr>
          <w:rFonts w:hint="eastAsia"/>
        </w:rPr>
        <w:t>、</w:t>
      </w:r>
      <w:r w:rsidR="00256354" w:rsidRPr="00256354">
        <w:t>涉钠系统/设备覆盖气体</w:t>
      </w:r>
      <w:r w:rsidR="00256354">
        <w:rPr>
          <w:rFonts w:hint="eastAsia"/>
        </w:rPr>
        <w:t>、</w:t>
      </w:r>
      <w:r w:rsidR="00256354" w:rsidRPr="00256354">
        <w:t>涉钠系统的运行</w:t>
      </w:r>
      <w:r w:rsidR="00256354">
        <w:rPr>
          <w:rFonts w:hint="eastAsia"/>
        </w:rPr>
        <w:t>、</w:t>
      </w:r>
      <w:r w:rsidR="00256354" w:rsidRPr="00256354">
        <w:t>钠泵运行</w:t>
      </w:r>
      <w:r w:rsidR="00256354">
        <w:rPr>
          <w:rFonts w:hint="eastAsia"/>
        </w:rPr>
        <w:t>、</w:t>
      </w:r>
      <w:r w:rsidR="00256354" w:rsidRPr="00256354">
        <w:t>钠品质监测及净化</w:t>
      </w:r>
      <w:r w:rsidR="00256354">
        <w:rPr>
          <w:rFonts w:hint="eastAsia"/>
        </w:rPr>
        <w:t>、</w:t>
      </w:r>
      <w:r w:rsidR="00256354" w:rsidRPr="00256354">
        <w:t>钠回路填充及排放</w:t>
      </w:r>
      <w:r w:rsidR="00256354">
        <w:rPr>
          <w:rFonts w:hint="eastAsia"/>
        </w:rPr>
        <w:t>和</w:t>
      </w:r>
      <w:bookmarkStart w:id="1" w:name="_Toc38727684"/>
      <w:bookmarkStart w:id="2" w:name="_Toc47989012"/>
      <w:r w:rsidR="00256354" w:rsidRPr="00256354">
        <w:rPr>
          <w:rFonts w:hint="eastAsia"/>
        </w:rPr>
        <w:t>钠阀及</w:t>
      </w:r>
      <w:r w:rsidR="00256354" w:rsidRPr="00256354">
        <w:t>操作</w:t>
      </w:r>
      <w:bookmarkEnd w:id="1"/>
      <w:bookmarkEnd w:id="2"/>
      <w:r w:rsidR="00256354">
        <w:rPr>
          <w:rFonts w:hint="eastAsia"/>
        </w:rPr>
        <w:t>等</w:t>
      </w:r>
      <w:r w:rsidR="00256354">
        <w:t>章节主要内容进行了验证，</w:t>
      </w:r>
      <w:r w:rsidR="00256354">
        <w:rPr>
          <w:rFonts w:hint="eastAsia"/>
        </w:rPr>
        <w:t>确认</w:t>
      </w:r>
      <w:r w:rsidR="00256354">
        <w:t>其满足机组实际运行需要。</w:t>
      </w:r>
    </w:p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253A2871" w14:textId="698C5AB4" w:rsidR="00520FE0" w:rsidRPr="005E2202" w:rsidRDefault="00520FE0" w:rsidP="00E5714B">
      <w:pPr>
        <w:ind w:firstLineChars="200" w:firstLine="480"/>
        <w:rPr>
          <w:iCs/>
        </w:rPr>
      </w:pPr>
      <w:r w:rsidRPr="005E2202">
        <w:rPr>
          <w:rFonts w:hint="eastAsia"/>
          <w:iCs/>
        </w:rPr>
        <w:t>本标准不涉及专利问题。</w:t>
      </w:r>
    </w:p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299F733E" w14:textId="23E85B5F" w:rsidR="00285F39" w:rsidRDefault="009141F4" w:rsidP="00E5714B">
      <w:pPr>
        <w:ind w:firstLineChars="200" w:firstLine="480"/>
      </w:pPr>
      <w:r>
        <w:rPr>
          <w:rFonts w:hint="eastAsia"/>
        </w:rPr>
        <w:t>本</w:t>
      </w:r>
      <w:r w:rsidR="00DC29B1">
        <w:rPr>
          <w:rFonts w:hint="eastAsia"/>
        </w:rPr>
        <w:t>标准制定后</w:t>
      </w:r>
      <w:r>
        <w:rPr>
          <w:rFonts w:hint="eastAsia"/>
        </w:rPr>
        <w:t>，</w:t>
      </w:r>
      <w:r w:rsidR="00050EF3">
        <w:rPr>
          <w:rFonts w:hint="eastAsia"/>
        </w:rPr>
        <w:t>能够</w:t>
      </w:r>
      <w:r w:rsidRPr="009141F4">
        <w:rPr>
          <w:rFonts w:hint="eastAsia"/>
        </w:rPr>
        <w:t>指导和规范</w:t>
      </w:r>
      <w:r w:rsidR="00050EF3">
        <w:rPr>
          <w:rFonts w:hint="eastAsia"/>
        </w:rPr>
        <w:t>钠冷快中子增殖堆</w:t>
      </w:r>
      <w:r w:rsidRPr="009141F4">
        <w:rPr>
          <w:rFonts w:hint="eastAsia"/>
        </w:rPr>
        <w:t>涉钠系统设备的运行和维护，并对工作人员行为规范、钠泄漏、钠火预防和处理提供指导性意见</w:t>
      </w:r>
      <w:r w:rsidR="00050EF3">
        <w:rPr>
          <w:rFonts w:hint="eastAsia"/>
          <w:sz w:val="23"/>
          <w:szCs w:val="23"/>
        </w:rPr>
        <w:t>，</w:t>
      </w:r>
      <w:r w:rsidR="00DC29B1">
        <w:rPr>
          <w:rFonts w:hint="eastAsia"/>
        </w:rPr>
        <w:t>推动</w:t>
      </w:r>
      <w:r w:rsidR="00050EF3">
        <w:rPr>
          <w:rFonts w:hint="eastAsia"/>
        </w:rPr>
        <w:t>钠冷快中子增殖核电厂快速稳定</w:t>
      </w:r>
      <w:r w:rsidR="00DC29B1">
        <w:rPr>
          <w:rFonts w:hint="eastAsia"/>
        </w:rPr>
        <w:t>发展</w:t>
      </w:r>
      <w:r w:rsidR="00050EF3">
        <w:rPr>
          <w:rFonts w:hint="eastAsia"/>
        </w:rPr>
        <w:t>，对除钠冷快中子增殖堆外的实验堆、涉钠试验台架、钠厂等公司和组织的涉钠操作提供一定的指导意义</w:t>
      </w:r>
      <w:r w:rsidR="00DC29B1">
        <w:rPr>
          <w:rFonts w:hint="eastAsia"/>
        </w:rPr>
        <w:t>。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2AB82529" w14:textId="360A1DA7" w:rsidR="00050EF3" w:rsidRDefault="00050EF3" w:rsidP="00F33C4C">
      <w:pPr>
        <w:ind w:firstLineChars="200" w:firstLine="480"/>
      </w:pPr>
      <w:r>
        <w:rPr>
          <w:rFonts w:hint="eastAsia"/>
        </w:rPr>
        <w:t>本标准是</w:t>
      </w:r>
      <w:r>
        <w:t>钠冷快中子增殖堆</w:t>
      </w:r>
      <w:r w:rsidR="007277D2">
        <w:rPr>
          <w:rFonts w:hint="eastAsia"/>
        </w:rPr>
        <w:t>（核电厂）</w:t>
      </w:r>
      <w:r>
        <w:rPr>
          <w:rFonts w:hint="eastAsia"/>
        </w:rPr>
        <w:t>运行</w:t>
      </w:r>
      <w:r>
        <w:t>准则</w:t>
      </w:r>
      <w:r>
        <w:rPr>
          <w:rFonts w:hint="eastAsia"/>
        </w:rPr>
        <w:t>，与国内现有标准“</w:t>
      </w:r>
      <w:r>
        <w:t>钠冷快中子增殖堆设计准则</w:t>
      </w:r>
      <w:r>
        <w:rPr>
          <w:rFonts w:hint="eastAsia"/>
        </w:rPr>
        <w:t>”相比，本标准偏向于快堆</w:t>
      </w:r>
      <w:r w:rsidR="007277D2">
        <w:rPr>
          <w:rFonts w:hint="eastAsia"/>
        </w:rPr>
        <w:t>电厂</w:t>
      </w:r>
      <w:r>
        <w:rPr>
          <w:rFonts w:hint="eastAsia"/>
        </w:rPr>
        <w:t>的运行，包含在运行过程中涉钠操作的规范与注意事项，而不包含任何设计准则。而现有的标准“</w:t>
      </w:r>
      <w:r>
        <w:t>钠冷快中子增殖堆设计准则</w:t>
      </w:r>
      <w:r>
        <w:rPr>
          <w:rFonts w:hint="eastAsia"/>
        </w:rPr>
        <w:t>”偏向于设计方面，在设计涉钠系统时给予一定的参数要求与指导意见，而不会列出运行规范与注意事项。因此，为规范</w:t>
      </w:r>
      <w:r>
        <w:t>钠冷快中子增殖堆</w:t>
      </w:r>
      <w:r>
        <w:rPr>
          <w:rFonts w:hint="eastAsia"/>
        </w:rPr>
        <w:t>的涉钠操作，特编制本标准。</w:t>
      </w:r>
    </w:p>
    <w:p w14:paraId="6F8BA61A" w14:textId="01D53102" w:rsidR="00F60B7D" w:rsidRDefault="00DE2BF9" w:rsidP="00F33C4C">
      <w:pPr>
        <w:ind w:firstLineChars="200" w:firstLine="460"/>
      </w:pPr>
      <w:r>
        <w:rPr>
          <w:rFonts w:hint="eastAsia"/>
          <w:sz w:val="23"/>
          <w:szCs w:val="23"/>
        </w:rPr>
        <w:t>根据核电站压水堆—快堆—聚变堆三步走的战略，快中子增殖堆作为第四代新堆型，</w:t>
      </w:r>
      <w:r w:rsidR="007277D2">
        <w:rPr>
          <w:rFonts w:hint="eastAsia"/>
          <w:sz w:val="23"/>
          <w:szCs w:val="23"/>
        </w:rPr>
        <w:t>具有</w:t>
      </w:r>
      <w:r w:rsidR="007277D2">
        <w:rPr>
          <w:sz w:val="23"/>
          <w:szCs w:val="23"/>
        </w:rPr>
        <w:t>广阔的发展前景。</w:t>
      </w:r>
      <w:r>
        <w:rPr>
          <w:rFonts w:hint="eastAsia"/>
          <w:sz w:val="23"/>
          <w:szCs w:val="23"/>
        </w:rPr>
        <w:t>国内目前只有钠冷实验快堆，尚无</w:t>
      </w:r>
      <w:r w:rsidR="007277D2">
        <w:rPr>
          <w:rFonts w:hint="eastAsia"/>
          <w:sz w:val="23"/>
          <w:szCs w:val="23"/>
        </w:rPr>
        <w:t>商用</w:t>
      </w:r>
      <w:r>
        <w:rPr>
          <w:rFonts w:hint="eastAsia"/>
          <w:sz w:val="23"/>
          <w:szCs w:val="23"/>
        </w:rPr>
        <w:t>的钠冷快中子</w:t>
      </w:r>
      <w:r>
        <w:rPr>
          <w:rFonts w:hint="eastAsia"/>
          <w:sz w:val="23"/>
          <w:szCs w:val="23"/>
        </w:rPr>
        <w:lastRenderedPageBreak/>
        <w:t>增殖堆，缺乏涉钠操作规范</w:t>
      </w:r>
      <w:r w:rsidR="007277D2">
        <w:rPr>
          <w:rFonts w:hint="eastAsia"/>
          <w:sz w:val="23"/>
          <w:szCs w:val="23"/>
        </w:rPr>
        <w:t>提供运行</w:t>
      </w:r>
      <w:r w:rsidR="007277D2">
        <w:rPr>
          <w:sz w:val="23"/>
          <w:szCs w:val="23"/>
        </w:rPr>
        <w:t>指导</w:t>
      </w:r>
      <w:r>
        <w:rPr>
          <w:rFonts w:hint="eastAsia"/>
          <w:sz w:val="23"/>
          <w:szCs w:val="23"/>
        </w:rPr>
        <w:t>，故编制本标准，为快中子增殖堆核电厂机组运行提供指导和支持，</w:t>
      </w:r>
      <w:r w:rsidR="007277D2">
        <w:rPr>
          <w:rFonts w:hint="eastAsia"/>
          <w:sz w:val="23"/>
          <w:szCs w:val="23"/>
        </w:rPr>
        <w:t>促进</w:t>
      </w:r>
      <w:r>
        <w:rPr>
          <w:rFonts w:hint="eastAsia"/>
          <w:sz w:val="23"/>
          <w:szCs w:val="23"/>
        </w:rPr>
        <w:t>快堆</w:t>
      </w:r>
      <w:r w:rsidR="007277D2">
        <w:rPr>
          <w:rFonts w:hint="eastAsia"/>
          <w:sz w:val="23"/>
          <w:szCs w:val="23"/>
        </w:rPr>
        <w:t>安全</w:t>
      </w:r>
      <w:r>
        <w:rPr>
          <w:rFonts w:hint="eastAsia"/>
          <w:sz w:val="23"/>
          <w:szCs w:val="23"/>
        </w:rPr>
        <w:t>稳定向前发展。</w:t>
      </w:r>
    </w:p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45ED4EAE" w:rsidR="00F60B7D" w:rsidRPr="003B2948" w:rsidRDefault="00CB603C" w:rsidP="00535FBC">
      <w:pPr>
        <w:ind w:firstLineChars="200" w:firstLine="480"/>
        <w:rPr>
          <w:iCs/>
        </w:rPr>
      </w:pPr>
      <w:r w:rsidRPr="003B2948">
        <w:rPr>
          <w:rFonts w:hint="eastAsia"/>
          <w:iCs/>
        </w:rPr>
        <w:t>本标准与现行相关法律、法规、规章及相关标准协调一致</w:t>
      </w:r>
      <w:r w:rsidR="00CF136C">
        <w:rPr>
          <w:rFonts w:hint="eastAsia"/>
          <w:iCs/>
        </w:rPr>
        <w:t>，</w:t>
      </w:r>
      <w:r w:rsidR="00CF136C">
        <w:rPr>
          <w:iCs/>
        </w:rPr>
        <w:t>不存在违反</w:t>
      </w:r>
      <w:r w:rsidR="00CF136C" w:rsidRPr="003B2948">
        <w:rPr>
          <w:rFonts w:hint="eastAsia"/>
          <w:iCs/>
        </w:rPr>
        <w:t>现行相关法律、法规、规章及相关标准</w:t>
      </w:r>
      <w:r w:rsidR="00CF136C">
        <w:rPr>
          <w:rFonts w:hint="eastAsia"/>
          <w:iCs/>
        </w:rPr>
        <w:t>的</w:t>
      </w:r>
      <w:r w:rsidR="00CF136C">
        <w:rPr>
          <w:iCs/>
        </w:rPr>
        <w:t>情况</w:t>
      </w:r>
      <w:r w:rsidRPr="003B2948">
        <w:rPr>
          <w:rFonts w:hint="eastAsia"/>
          <w:iCs/>
        </w:rPr>
        <w:t>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3629B36E" w14:textId="24CF78E7" w:rsidR="00A740E0" w:rsidRDefault="00A56356" w:rsidP="00535FBC">
      <w:pPr>
        <w:ind w:firstLineChars="200" w:firstLine="480"/>
      </w:pPr>
      <w:r w:rsidRPr="003B2948">
        <w:rPr>
          <w:rFonts w:hint="eastAsia"/>
          <w:iCs/>
        </w:rPr>
        <w:t>无</w:t>
      </w:r>
      <w:r>
        <w:rPr>
          <w:rFonts w:hint="eastAsia"/>
        </w:rPr>
        <w:t>。</w:t>
      </w:r>
    </w:p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20644660" w14:textId="1DD00B7D" w:rsidR="00F60B7D" w:rsidRPr="00A56356" w:rsidRDefault="00E0783F" w:rsidP="00535FBC">
      <w:pPr>
        <w:ind w:firstLineChars="200" w:firstLine="480"/>
      </w:pPr>
      <w:r w:rsidRPr="00A56356">
        <w:rPr>
          <w:rFonts w:hint="eastAsia"/>
        </w:rPr>
        <w:t>建议本标准的性质为团体标准。</w:t>
      </w: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5008B339" w14:textId="52A78A4A" w:rsidR="00F60B7D" w:rsidRPr="003B2948" w:rsidRDefault="00F60B7D" w:rsidP="00535FBC">
      <w:pPr>
        <w:ind w:firstLineChars="200" w:firstLine="480"/>
        <w:rPr>
          <w:iCs/>
        </w:rPr>
      </w:pPr>
      <w:r w:rsidRPr="003B2948">
        <w:rPr>
          <w:rFonts w:hint="eastAsia"/>
          <w:iCs/>
        </w:rPr>
        <w:t>标准发布后，</w:t>
      </w:r>
      <w:r w:rsidR="003B2948" w:rsidRPr="003B2948">
        <w:rPr>
          <w:rFonts w:hint="eastAsia"/>
          <w:iCs/>
        </w:rPr>
        <w:t>中核霞浦核电有限公司</w:t>
      </w:r>
      <w:r w:rsidRPr="003B2948">
        <w:rPr>
          <w:rFonts w:hint="eastAsia"/>
          <w:iCs/>
        </w:rPr>
        <w:t>将配合中国核能行业协会组织行业召开标准宣贯会，开展培训活动，促进该标准更好的贯彻实施。</w:t>
      </w: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7936D630" w:rsidR="00F60B7D" w:rsidRPr="003B2948" w:rsidRDefault="003B2948" w:rsidP="00535FBC">
      <w:pPr>
        <w:ind w:firstLineChars="200" w:firstLine="480"/>
        <w:rPr>
          <w:iCs/>
        </w:rPr>
      </w:pPr>
      <w:r w:rsidRPr="003B2948">
        <w:rPr>
          <w:rFonts w:hint="eastAsia"/>
          <w:iCs/>
        </w:rPr>
        <w:t>无</w:t>
      </w:r>
      <w:r w:rsidR="00535FBC">
        <w:rPr>
          <w:rFonts w:hint="eastAsia"/>
          <w:iCs/>
        </w:rPr>
        <w:t>。</w:t>
      </w: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48B50C69" w14:textId="209E6FE1" w:rsidR="00F60B7D" w:rsidRPr="003B2948" w:rsidRDefault="003B2948" w:rsidP="00535FBC">
      <w:pPr>
        <w:ind w:firstLineChars="200" w:firstLine="480"/>
        <w:rPr>
          <w:iCs/>
        </w:rPr>
      </w:pPr>
      <w:r w:rsidRPr="003B2948">
        <w:rPr>
          <w:rFonts w:hint="eastAsia"/>
          <w:iCs/>
        </w:rPr>
        <w:t>无</w:t>
      </w:r>
      <w:r w:rsidR="00535FBC">
        <w:rPr>
          <w:rFonts w:hint="eastAsia"/>
          <w:iCs/>
        </w:rPr>
        <w:t>。</w:t>
      </w:r>
    </w:p>
    <w:sectPr w:rsidR="00F60B7D" w:rsidRPr="003B2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4C5B5" w14:textId="77777777" w:rsidR="008D691C" w:rsidRDefault="008D691C" w:rsidP="00CF5D6F">
      <w:pPr>
        <w:spacing w:line="240" w:lineRule="auto"/>
      </w:pPr>
      <w:r>
        <w:separator/>
      </w:r>
    </w:p>
  </w:endnote>
  <w:endnote w:type="continuationSeparator" w:id="0">
    <w:p w14:paraId="6B56DE1F" w14:textId="77777777" w:rsidR="008D691C" w:rsidRDefault="008D691C" w:rsidP="00CF5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572C2" w14:textId="77777777" w:rsidR="008D691C" w:rsidRDefault="008D691C" w:rsidP="00CF5D6F">
      <w:pPr>
        <w:spacing w:line="240" w:lineRule="auto"/>
      </w:pPr>
      <w:r>
        <w:separator/>
      </w:r>
    </w:p>
  </w:footnote>
  <w:footnote w:type="continuationSeparator" w:id="0">
    <w:p w14:paraId="672F0EB7" w14:textId="77777777" w:rsidR="008D691C" w:rsidRDefault="008D691C" w:rsidP="00CF5D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35"/>
    <w:rsid w:val="0003264F"/>
    <w:rsid w:val="0004736B"/>
    <w:rsid w:val="00050EF3"/>
    <w:rsid w:val="00077CB5"/>
    <w:rsid w:val="000C204E"/>
    <w:rsid w:val="000E7947"/>
    <w:rsid w:val="0010661A"/>
    <w:rsid w:val="00124297"/>
    <w:rsid w:val="00132C00"/>
    <w:rsid w:val="00157E50"/>
    <w:rsid w:val="00161CD2"/>
    <w:rsid w:val="0024244C"/>
    <w:rsid w:val="00256354"/>
    <w:rsid w:val="00285F39"/>
    <w:rsid w:val="002B16F3"/>
    <w:rsid w:val="002E1F35"/>
    <w:rsid w:val="00381FE8"/>
    <w:rsid w:val="003B2948"/>
    <w:rsid w:val="00455673"/>
    <w:rsid w:val="004656F6"/>
    <w:rsid w:val="00520FE0"/>
    <w:rsid w:val="005319A0"/>
    <w:rsid w:val="00535FBC"/>
    <w:rsid w:val="005D6B93"/>
    <w:rsid w:val="005E2202"/>
    <w:rsid w:val="00605A61"/>
    <w:rsid w:val="006633BA"/>
    <w:rsid w:val="00684936"/>
    <w:rsid w:val="006926DB"/>
    <w:rsid w:val="006A6B56"/>
    <w:rsid w:val="006E0F94"/>
    <w:rsid w:val="0070047E"/>
    <w:rsid w:val="0070502A"/>
    <w:rsid w:val="007277D2"/>
    <w:rsid w:val="00764E9E"/>
    <w:rsid w:val="00767FA4"/>
    <w:rsid w:val="00774293"/>
    <w:rsid w:val="007E1798"/>
    <w:rsid w:val="008500FB"/>
    <w:rsid w:val="00865D5D"/>
    <w:rsid w:val="008D691C"/>
    <w:rsid w:val="008E3D34"/>
    <w:rsid w:val="008F0708"/>
    <w:rsid w:val="009141F4"/>
    <w:rsid w:val="009573A9"/>
    <w:rsid w:val="00996435"/>
    <w:rsid w:val="00A2475D"/>
    <w:rsid w:val="00A25551"/>
    <w:rsid w:val="00A25CBF"/>
    <w:rsid w:val="00A33BF8"/>
    <w:rsid w:val="00A56356"/>
    <w:rsid w:val="00A740E0"/>
    <w:rsid w:val="00A956D7"/>
    <w:rsid w:val="00AB5F92"/>
    <w:rsid w:val="00AC1E52"/>
    <w:rsid w:val="00AD4E87"/>
    <w:rsid w:val="00AE1F12"/>
    <w:rsid w:val="00B24A56"/>
    <w:rsid w:val="00B30A48"/>
    <w:rsid w:val="00B82650"/>
    <w:rsid w:val="00BB20F0"/>
    <w:rsid w:val="00C46475"/>
    <w:rsid w:val="00C478E3"/>
    <w:rsid w:val="00CB603C"/>
    <w:rsid w:val="00CF136C"/>
    <w:rsid w:val="00CF5D6F"/>
    <w:rsid w:val="00D77FF0"/>
    <w:rsid w:val="00DC29B1"/>
    <w:rsid w:val="00DE2BF9"/>
    <w:rsid w:val="00E0783F"/>
    <w:rsid w:val="00E136AA"/>
    <w:rsid w:val="00E47B60"/>
    <w:rsid w:val="00E5714B"/>
    <w:rsid w:val="00E92ADB"/>
    <w:rsid w:val="00E9767E"/>
    <w:rsid w:val="00ED11CD"/>
    <w:rsid w:val="00F00A8C"/>
    <w:rsid w:val="00F33C4C"/>
    <w:rsid w:val="00F60B7D"/>
    <w:rsid w:val="00FB6407"/>
    <w:rsid w:val="00FC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F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5D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5D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5D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XNPC</cp:lastModifiedBy>
  <cp:revision>23</cp:revision>
  <dcterms:created xsi:type="dcterms:W3CDTF">2023-01-13T08:27:00Z</dcterms:created>
  <dcterms:modified xsi:type="dcterms:W3CDTF">2023-01-13T12:06:00Z</dcterms:modified>
</cp:coreProperties>
</file>